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A9" w:rsidRPr="00327AA9" w:rsidRDefault="009E6A3E" w:rsidP="00327AA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7AA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327AA9" w:rsidRPr="00327AA9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"http://80.253.4.49/document?id=48962136&amp;sub=0"</w:instrText>
      </w:r>
      <w:r w:rsidRPr="00327AA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327AA9" w:rsidRPr="00327AA9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br/>
        <w:t>О Московской областной программе государственных гарантий бесплатного оказания гражданам медицинской помощи на 20</w:t>
      </w:r>
      <w:r w:rsidR="00094F2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="00327AA9" w:rsidRPr="00327AA9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 год и на плановый период 202</w:t>
      </w:r>
      <w:r w:rsidR="00094F2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327AA9" w:rsidRPr="00327AA9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202</w:t>
      </w:r>
      <w:r w:rsidR="00094F2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327AA9" w:rsidRPr="00327AA9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 год</w:t>
      </w:r>
      <w:r w:rsidR="00094F2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327AA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094F21" w:rsidRDefault="00094F21" w:rsidP="00327AA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8"/>
    </w:p>
    <w:p w:rsidR="00327AA9" w:rsidRPr="008A0BC0" w:rsidRDefault="00327AA9" w:rsidP="00327AA9">
      <w:pPr>
        <w:pStyle w:val="1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Порядок и условия предоставления медицинской помощи, в том числе сроки ожидания медицинской помощи, оказываемой в плановом порядке</w:t>
      </w:r>
      <w:bookmarkEnd w:id="0"/>
    </w:p>
    <w:p w:rsidR="00327AA9" w:rsidRPr="008A0BC0" w:rsidRDefault="00327AA9" w:rsidP="00327A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Реализация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в порядке, утвержденном уполномоченным федеральным органом исполнительной власти.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Объем диагностических и лечебных мероприятий пациенту определяется лечащим врачом.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Лечащий врач организует своевременное квалифицированное обследование и лечение пациента.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медицинской помощи в экстренной форме осуществляется безотлагательно. Время </w:t>
      </w:r>
      <w:proofErr w:type="spellStart"/>
      <w:r w:rsidRPr="008A0BC0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8A0BC0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их вызова. При этом время </w:t>
      </w:r>
      <w:proofErr w:type="spellStart"/>
      <w:r w:rsidRPr="008A0BC0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8A0BC0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 и географических особенностей территории.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Предельные сроки ожидания первичной медико-санитарной помощи, оказываемой в неотложной форме, не должны превышать 2 часов с момента обращения пациента в медицинскую организацию.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 в плановой форме в амбулаторных условиях осуществляется по предварительной записи пациентов, в том числе в электронной форме.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Предельные сроки ожидания медицинской помощи, оказываемой в плановой форме, в амбулаторных условиях:</w:t>
      </w:r>
    </w:p>
    <w:p w:rsidR="00327AA9" w:rsidRDefault="00327AA9" w:rsidP="00327A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помощи врачами-терапевтами участковыми, врачами общей практики (семейными врачами), врачами-педиатрами не должны превышать 24 часов с момента обращения (назначения) пациента в медицинскую организацию;</w:t>
      </w:r>
    </w:p>
    <w:p w:rsidR="00327AA9" w:rsidRDefault="00327AA9" w:rsidP="00327A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при проведении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327AA9" w:rsidRDefault="00327AA9" w:rsidP="00327A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при проведении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327AA9" w:rsidRPr="008A0BC0" w:rsidRDefault="00327AA9" w:rsidP="00327A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при проведении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назначения, а для пациентов с онкологическими заболеваниями - не должны превышать 14 календарных дней со дня назначения.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Предельные сроки ожидания специализированной (за исключением высокотехнологичной) медицинской помощи, оказываемой в плановой форме, в стационарных условиях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опухолей или с момента установления диагноза заболевания (состояния).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lastRenderedPageBreak/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Условия размещения пациентов в маломестных палатах (боксах) по медицинским и (или) эпидемиологическим показаниям:</w:t>
      </w:r>
    </w:p>
    <w:p w:rsidR="00327AA9" w:rsidRDefault="00327AA9" w:rsidP="00327A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перечень медицинских и (или) эпидемиологических показаний к размещению пациентов в маломестных палатах (боксах) определяется Министерством здравоохранения Российской Федерации;</w:t>
      </w:r>
    </w:p>
    <w:p w:rsidR="00327AA9" w:rsidRPr="008A0BC0" w:rsidRDefault="00327AA9" w:rsidP="00327A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оснащение маломестных палат (боксов)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 оказывается в медицинских организациях Московской области. При необходимости пациент направляется в медицинские организации других субъектов Российской Федерации, федеральные медицинские организации.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Направление пациентов на консультацию и лечение в медицинские организации для оказания специализированной, в том числе высокотехнологичной, медицинской помощи осуществляется при взаимодействии с Министерством здравоохранения Московской области.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В целях выполнения порядков оказания медицинской помощи и стандартов медицинской помощи:</w:t>
      </w:r>
    </w:p>
    <w:p w:rsidR="00327AA9" w:rsidRDefault="00327AA9" w:rsidP="00327A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в случае необходимости проведения пациенту, находящемуся на лечении в стационарных условиях, диагностических исследований и отсутствия возможности их проведения в медицинской организации, оказывающей медицинскую помощь, пациент направляется в медицинскую организацию, располагающую необходимым набором диагностических исследований, силами медицинской организации, оказывающей медицинскую помощь;</w:t>
      </w:r>
    </w:p>
    <w:p w:rsidR="00327AA9" w:rsidRDefault="00327AA9" w:rsidP="00327A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в случае необходимости перевода по медицинским показаниям пациента, находящегося на лечении в стационарных условиях, в другую медицинскую организацию перевод осуществляется силами медицинской организации, оказывающей медицинскую помощь;</w:t>
      </w:r>
    </w:p>
    <w:p w:rsidR="00327AA9" w:rsidRPr="008A0BC0" w:rsidRDefault="00327AA9" w:rsidP="00327A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 xml:space="preserve">в случае необходимости осуществления медицинской эвакуации пациента, находящегося на лечении в стационарных условиях, из медицинской организации, в которой отсутствует возможность </w:t>
      </w:r>
      <w:r w:rsidRPr="008A0BC0">
        <w:rPr>
          <w:rFonts w:ascii="Times New Roman" w:hAnsi="Times New Roman" w:cs="Times New Roman"/>
          <w:sz w:val="28"/>
          <w:szCs w:val="28"/>
        </w:rPr>
        <w:lastRenderedPageBreak/>
        <w:t>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бедствий, медицинская эвакуация осуществляется выездными бригадами скорой медицинской помощи.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показаний: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оснащение палат совместного пребывания детей с одним из родителей, иным членом семьи или иным законным представителем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 xml:space="preserve">При оказании в рамках Московской областной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</w:t>
      </w:r>
      <w:hyperlink r:id="rId5" w:history="1">
        <w:r w:rsidRPr="008A0BC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A0BC0">
        <w:rPr>
          <w:rFonts w:ascii="Times New Roman" w:hAnsi="Times New Roman" w:cs="Times New Roman"/>
          <w:sz w:val="28"/>
          <w:szCs w:val="28"/>
        </w:rPr>
        <w:t xml:space="preserve"> от 12.04.2010 N 61-ФЗ "Об обращении лекарственных средств", и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помощи, установленными нормативными правовыми актами Российской Федерации.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Мероприятиями по профилактике заболеваний и формированию здорового образа жизни являются:</w:t>
      </w:r>
    </w:p>
    <w:p w:rsidR="00327AA9" w:rsidRDefault="00327AA9" w:rsidP="00327A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 xml:space="preserve">создание условий для регулярного прохождения населением </w:t>
      </w:r>
      <w:r w:rsidRPr="008A0BC0">
        <w:rPr>
          <w:rFonts w:ascii="Times New Roman" w:hAnsi="Times New Roman" w:cs="Times New Roman"/>
          <w:sz w:val="28"/>
          <w:szCs w:val="28"/>
        </w:rPr>
        <w:lastRenderedPageBreak/>
        <w:t>медицинских профилактических осмотров, ориентированных на определение уровня функциональных резервов и степени их отклонения;</w:t>
      </w:r>
    </w:p>
    <w:p w:rsidR="00327AA9" w:rsidRDefault="00327AA9" w:rsidP="00327A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 xml:space="preserve">проведение диспансеризации населения разных возрастных групп с применением </w:t>
      </w:r>
      <w:proofErr w:type="spellStart"/>
      <w:r w:rsidRPr="008A0BC0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8A0BC0">
        <w:rPr>
          <w:rFonts w:ascii="Times New Roman" w:hAnsi="Times New Roman" w:cs="Times New Roman"/>
          <w:sz w:val="28"/>
          <w:szCs w:val="28"/>
        </w:rPr>
        <w:t xml:space="preserve"> исследований;</w:t>
      </w:r>
    </w:p>
    <w:p w:rsidR="00327AA9" w:rsidRDefault="00327AA9" w:rsidP="00327A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совершенствование работы отделений (кабинетов) медицинской профилактики в медицинских организациях;</w:t>
      </w:r>
    </w:p>
    <w:p w:rsidR="00327AA9" w:rsidRPr="008A0BC0" w:rsidRDefault="00327AA9" w:rsidP="00327A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 xml:space="preserve">раннее выявление потребителей </w:t>
      </w:r>
      <w:proofErr w:type="spellStart"/>
      <w:r w:rsidRPr="008A0BC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A0BC0">
        <w:rPr>
          <w:rFonts w:ascii="Times New Roman" w:hAnsi="Times New Roman" w:cs="Times New Roman"/>
          <w:sz w:val="28"/>
          <w:szCs w:val="28"/>
        </w:rPr>
        <w:t xml:space="preserve"> веществ; популяризация знаний о негативном влиянии на здоровье потребления табака, алкоголя, наркотических средств и </w:t>
      </w:r>
      <w:proofErr w:type="spellStart"/>
      <w:r w:rsidRPr="008A0BC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A0BC0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Диспансеризация населения, в том числе детей, представляет собой комплекс мероприятий, в том числе медицинский осмотр врачами-специалистами и применение необходимых методов обследования, осуществляемых в отношении определенных групп населения, направленный на раннее выявление и профилактику заболеваний.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План-график проведения диспансеризации устанавливается Министерством здравоохранения Московской области по согласованию с ТФОМС Московской области.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При отсутствии необходимых врачей-специалистов,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В рамках Московской областной программы осуществляются:</w:t>
      </w:r>
    </w:p>
    <w:p w:rsidR="00327AA9" w:rsidRDefault="00327AA9" w:rsidP="00327A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диспансеризация пребывающих в стационарных учреждениях детей-сирот и детей, находящихся в трудной жизненной ситуации, в том числе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медицинские осмотры, в том числе профилактические осмотры, в связи с занятиями физической культурой и спортом осуществляются государственными учреждениями здравоохранения ежегодно в соответствии с графиком, утвержденным руководителем учреждения здравоохранения;</w:t>
      </w:r>
    </w:p>
    <w:p w:rsidR="00327AA9" w:rsidRDefault="00327AA9" w:rsidP="00327A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комплексное обследование и динамическое наблюдение в центрах здоровья, коррекция факторов риска развития заболеваний путем проведения групповых мероприятий и разработки индивидуальных рекомендаций оздоровления;</w:t>
      </w:r>
    </w:p>
    <w:p w:rsidR="00327AA9" w:rsidRDefault="00327AA9" w:rsidP="00327A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 xml:space="preserve">диспансеризация 1 раз в 3 года и профилактические медицинские осмотры (в год прохождения диспансеризации профилактические </w:t>
      </w:r>
      <w:r w:rsidRPr="008A0BC0">
        <w:rPr>
          <w:rFonts w:ascii="Times New Roman" w:hAnsi="Times New Roman" w:cs="Times New Roman"/>
          <w:sz w:val="28"/>
          <w:szCs w:val="28"/>
        </w:rPr>
        <w:lastRenderedPageBreak/>
        <w:t>медицинские осмотры не проводятся) в соответствии с нормативными правовыми актами уполномоченного федерального органа исполнительной власти в сфере охраны здоровья,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форме;</w:t>
      </w:r>
    </w:p>
    <w:p w:rsidR="00327AA9" w:rsidRPr="008A0BC0" w:rsidRDefault="00327AA9" w:rsidP="00327A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мероприятия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Ленинграда",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здоровья.</w:t>
      </w:r>
    </w:p>
    <w:p w:rsidR="00327AA9" w:rsidRPr="008A0BC0" w:rsidRDefault="00327AA9" w:rsidP="00327AA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3FBB" w:rsidRDefault="00C93FBB" w:rsidP="00327AA9">
      <w:pPr>
        <w:spacing w:line="240" w:lineRule="auto"/>
        <w:ind w:left="709"/>
        <w:jc w:val="both"/>
      </w:pPr>
    </w:p>
    <w:sectPr w:rsidR="00C93FBB" w:rsidSect="009E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AB9"/>
    <w:multiLevelType w:val="hybridMultilevel"/>
    <w:tmpl w:val="E27A1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E386D"/>
    <w:multiLevelType w:val="hybridMultilevel"/>
    <w:tmpl w:val="E34C5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2C7DFB"/>
    <w:multiLevelType w:val="hybridMultilevel"/>
    <w:tmpl w:val="AF840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8B3B10"/>
    <w:multiLevelType w:val="hybridMultilevel"/>
    <w:tmpl w:val="0908B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B90853"/>
    <w:multiLevelType w:val="hybridMultilevel"/>
    <w:tmpl w:val="023AB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27AA9"/>
    <w:rsid w:val="00094F21"/>
    <w:rsid w:val="00327AA9"/>
    <w:rsid w:val="009E6A3E"/>
    <w:rsid w:val="00C93FBB"/>
    <w:rsid w:val="00F2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3E"/>
  </w:style>
  <w:style w:type="paragraph" w:styleId="1">
    <w:name w:val="heading 1"/>
    <w:basedOn w:val="a"/>
    <w:next w:val="a"/>
    <w:link w:val="10"/>
    <w:uiPriority w:val="99"/>
    <w:qFormat/>
    <w:rsid w:val="00327A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7AA9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327AA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7AA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0.253.4.49/document?id=12074909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1916</Words>
  <Characters>10922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Николай</cp:lastModifiedBy>
  <cp:revision>4</cp:revision>
  <dcterms:created xsi:type="dcterms:W3CDTF">2020-12-10T11:37:00Z</dcterms:created>
  <dcterms:modified xsi:type="dcterms:W3CDTF">2020-12-10T11:38:00Z</dcterms:modified>
</cp:coreProperties>
</file>